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F6A04C1" w14:textId="2704EAA0" w:rsidR="008A315F" w:rsidRPr="008A315F" w:rsidRDefault="009E2C98" w:rsidP="008A315F">
      <w:pPr>
        <w:pStyle w:val="Title"/>
        <w:spacing w:after="240"/>
        <w:ind w:left="-108" w:firstLine="108"/>
        <w:rPr>
          <w:sz w:val="22"/>
          <w:szCs w:val="22"/>
        </w:rPr>
      </w:pPr>
      <w:r w:rsidRPr="0017401E">
        <w:rPr>
          <w:sz w:val="22"/>
          <w:szCs w:val="22"/>
          <w:lang w:val="en-GB"/>
        </w:rPr>
        <w:t>Ref</w:t>
      </w:r>
      <w:r w:rsidR="00D261B4" w:rsidRPr="0017401E">
        <w:rPr>
          <w:sz w:val="22"/>
          <w:szCs w:val="22"/>
          <w:lang w:val="en-GB"/>
        </w:rPr>
        <w:t>:</w:t>
      </w:r>
      <w:r w:rsidR="00675799" w:rsidRPr="00675799">
        <w:rPr>
          <w:sz w:val="22"/>
          <w:szCs w:val="22"/>
        </w:rPr>
        <w:t xml:space="preserve"> Project </w:t>
      </w:r>
      <w:r w:rsidR="00A82525" w:rsidRPr="00A82525">
        <w:rPr>
          <w:sz w:val="22"/>
          <w:szCs w:val="22"/>
        </w:rPr>
        <w:t>101318235</w:t>
      </w:r>
    </w:p>
    <w:p w14:paraId="6F7BD8AF" w14:textId="53EB1CA0" w:rsidR="00D261B4" w:rsidRPr="001A3FF5" w:rsidRDefault="008A315F" w:rsidP="001A3FF5">
      <w:pPr>
        <w:pStyle w:val="Title"/>
        <w:ind w:left="-108" w:firstLine="108"/>
        <w:rPr>
          <w:sz w:val="22"/>
          <w:szCs w:val="22"/>
          <w:lang w:val="en-GB"/>
        </w:rPr>
      </w:pPr>
      <w:r w:rsidRPr="008A315F">
        <w:rPr>
          <w:sz w:val="22"/>
          <w:szCs w:val="22"/>
          <w:lang w:val="en-GB"/>
        </w:rPr>
        <w:t>“</w:t>
      </w:r>
      <w:r w:rsidR="001A3FF5" w:rsidRPr="001A3FF5">
        <w:rPr>
          <w:sz w:val="22"/>
          <w:szCs w:val="22"/>
          <w:lang w:val="en-GB"/>
        </w:rPr>
        <w:t xml:space="preserve">PROCUREMENT OF TECHNICAL SUPPORT RENTAL (SOUND AND LIGHTING EQUIPMENT) FOR EUROPEAN WEEK OF SPORT - </w:t>
      </w:r>
      <w:r w:rsidR="00A82525" w:rsidRPr="00D45361">
        <w:rPr>
          <w:i/>
          <w:snapToGrid w:val="0"/>
          <w:sz w:val="22"/>
          <w:szCs w:val="22"/>
          <w:lang w:eastAsia="en-US"/>
        </w:rPr>
        <w:t>EWoS MOVE MK (Mobilizing Opportunities for Vitality &amp; Engagement in North Macedonia</w:t>
      </w:r>
      <w:r w:rsidR="00A82525" w:rsidRPr="008A315F">
        <w:rPr>
          <w:sz w:val="22"/>
          <w:szCs w:val="22"/>
          <w:lang w:val="mk-MK"/>
        </w:rPr>
        <w:t xml:space="preserve"> </w:t>
      </w:r>
      <w:r w:rsidRPr="008A315F">
        <w:rPr>
          <w:sz w:val="22"/>
          <w:szCs w:val="22"/>
          <w:lang w:val="mk-MK"/>
        </w:rPr>
        <w:t>"</w:t>
      </w:r>
      <w:r w:rsidR="00D261B4" w:rsidRPr="0017401E">
        <w:rPr>
          <w:sz w:val="22"/>
          <w:szCs w:val="22"/>
          <w:lang w:val="en-GB"/>
        </w:rPr>
        <w:br/>
      </w:r>
    </w:p>
    <w:p w14:paraId="7D349766" w14:textId="77777777" w:rsidR="00D261B4" w:rsidRPr="00BE4CB2" w:rsidRDefault="00D261B4">
      <w:pPr>
        <w:pStyle w:val="Title"/>
        <w:pBdr>
          <w:bottom w:val="single" w:sz="6" w:space="1" w:color="auto"/>
        </w:pBdr>
        <w:tabs>
          <w:tab w:val="clear" w:pos="-720"/>
          <w:tab w:val="left" w:pos="6912"/>
          <w:tab w:val="left" w:pos="8188"/>
          <w:tab w:val="left" w:pos="10031"/>
        </w:tabs>
        <w:spacing w:after="240"/>
        <w:jc w:val="both"/>
        <w:rPr>
          <w:b w:val="0"/>
          <w:sz w:val="12"/>
          <w:szCs w:val="12"/>
          <w:lang w:val="en-GB"/>
        </w:rPr>
      </w:pPr>
    </w:p>
    <w:p w14:paraId="49BD1CDE" w14:textId="77777777" w:rsidR="00465BE3" w:rsidRPr="003A40CF" w:rsidRDefault="00465BE3" w:rsidP="00BE4CB2">
      <w:pPr>
        <w:pStyle w:val="Blockquote"/>
        <w:spacing w:before="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 xml:space="preserve">How to </w:t>
      </w:r>
      <w:r w:rsidRPr="00BE4CB2">
        <w:rPr>
          <w:b/>
          <w:sz w:val="20"/>
          <w:highlight w:val="yellow"/>
          <w:u w:val="single"/>
          <w:lang w:val="en-GB"/>
        </w:rPr>
        <w:t>complete</w:t>
      </w:r>
      <w:r w:rsidRPr="003A40CF">
        <w:rPr>
          <w:b/>
          <w:sz w:val="22"/>
          <w:szCs w:val="22"/>
          <w:highlight w:val="yellow"/>
          <w:u w:val="single"/>
          <w:lang w:val="en-GB"/>
        </w:rPr>
        <w:t xml:space="preserv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BE4CB2">
        <w:trPr>
          <w:cantSplit/>
          <w:trHeight w:val="1060"/>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485F69E1" w14:textId="41312294" w:rsidR="00F21964" w:rsidRPr="00BE4CB2" w:rsidRDefault="00F21964" w:rsidP="00BE4CB2">
            <w:pPr>
              <w:spacing w:before="120" w:after="120"/>
              <w:rPr>
                <w:rFonts w:ascii="Times New Roman" w:hAnsi="Times New Roman"/>
                <w:b/>
                <w:sz w:val="22"/>
                <w:szCs w:val="22"/>
              </w:rPr>
            </w:pPr>
            <w:r w:rsidRPr="0017401E">
              <w:rPr>
                <w:rFonts w:ascii="Times New Roman" w:hAnsi="Times New Roman"/>
                <w:b/>
                <w:sz w:val="22"/>
                <w:szCs w:val="22"/>
              </w:rPr>
              <w:t xml:space="preserve">Etc. </w:t>
            </w: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068BBB0C" w14:textId="77777777" w:rsidR="00242C76" w:rsidRDefault="00242C76">
      <w:pPr>
        <w:spacing w:after="0"/>
        <w:rPr>
          <w:vanish/>
        </w:rPr>
      </w:pPr>
    </w:p>
    <w:tbl>
      <w:tblPr>
        <w:tblpPr w:leftFromText="180" w:rightFromText="180" w:vertAnchor="text" w:horzAnchor="margin" w:tblpY="1035"/>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BE4CB2">
        <w:trPr>
          <w:cantSplit/>
          <w:trHeight w:val="1126"/>
        </w:trPr>
        <w:tc>
          <w:tcPr>
            <w:tcW w:w="1268" w:type="dxa"/>
            <w:tcBorders>
              <w:top w:val="nil"/>
              <w:left w:val="nil"/>
            </w:tcBorders>
          </w:tcPr>
          <w:p w14:paraId="1FDD4589" w14:textId="77777777" w:rsidR="00DB760B" w:rsidRPr="00FF700A" w:rsidRDefault="00DB760B" w:rsidP="00BE4CB2">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E4CB2">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E4CB2">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BE4CB2">
        <w:trPr>
          <w:cantSplit/>
          <w:trHeight w:val="622"/>
        </w:trPr>
        <w:tc>
          <w:tcPr>
            <w:tcW w:w="1268" w:type="dxa"/>
          </w:tcPr>
          <w:p w14:paraId="1C751DBC" w14:textId="673962A4" w:rsidR="00DB760B" w:rsidRPr="00FF700A" w:rsidRDefault="00DB760B" w:rsidP="00BE4CB2">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E4CB2">
            <w:pPr>
              <w:spacing w:before="120" w:after="120"/>
              <w:rPr>
                <w:rFonts w:ascii="Times New Roman" w:hAnsi="Times New Roman"/>
                <w:b/>
                <w:sz w:val="22"/>
                <w:szCs w:val="22"/>
              </w:rPr>
            </w:pPr>
          </w:p>
        </w:tc>
        <w:tc>
          <w:tcPr>
            <w:tcW w:w="1085" w:type="dxa"/>
          </w:tcPr>
          <w:p w14:paraId="7CCD7656" w14:textId="77777777" w:rsidR="00DB760B" w:rsidRPr="00EB4554" w:rsidRDefault="00DB760B" w:rsidP="00BE4CB2">
            <w:pPr>
              <w:spacing w:before="120" w:after="120"/>
              <w:rPr>
                <w:rFonts w:ascii="Times New Roman" w:hAnsi="Times New Roman"/>
                <w:b/>
                <w:sz w:val="22"/>
                <w:szCs w:val="22"/>
              </w:rPr>
            </w:pPr>
          </w:p>
        </w:tc>
        <w:tc>
          <w:tcPr>
            <w:tcW w:w="1131" w:type="dxa"/>
          </w:tcPr>
          <w:p w14:paraId="7141CD6E" w14:textId="77777777" w:rsidR="00DB760B" w:rsidRPr="00EB4554" w:rsidRDefault="00DB760B" w:rsidP="00BE4CB2">
            <w:pPr>
              <w:spacing w:before="120" w:after="120"/>
              <w:rPr>
                <w:rFonts w:ascii="Times New Roman" w:hAnsi="Times New Roman"/>
                <w:b/>
                <w:sz w:val="22"/>
                <w:szCs w:val="22"/>
              </w:rPr>
            </w:pPr>
          </w:p>
        </w:tc>
        <w:tc>
          <w:tcPr>
            <w:tcW w:w="1040" w:type="dxa"/>
          </w:tcPr>
          <w:p w14:paraId="0472EF79" w14:textId="77777777" w:rsidR="00DB760B" w:rsidRPr="00EB4554" w:rsidRDefault="00DB760B" w:rsidP="00BE4CB2">
            <w:pPr>
              <w:spacing w:before="120" w:after="120"/>
              <w:rPr>
                <w:rFonts w:ascii="Times New Roman" w:hAnsi="Times New Roman"/>
                <w:b/>
                <w:sz w:val="22"/>
                <w:szCs w:val="22"/>
              </w:rPr>
            </w:pPr>
          </w:p>
        </w:tc>
        <w:tc>
          <w:tcPr>
            <w:tcW w:w="1795" w:type="dxa"/>
          </w:tcPr>
          <w:p w14:paraId="4859A7D5" w14:textId="77777777" w:rsidR="00DB760B" w:rsidRPr="00EB4554" w:rsidRDefault="00DB760B" w:rsidP="00BE4CB2">
            <w:pPr>
              <w:spacing w:before="120" w:after="120"/>
              <w:rPr>
                <w:rFonts w:ascii="Times New Roman" w:hAnsi="Times New Roman"/>
                <w:b/>
                <w:sz w:val="22"/>
                <w:szCs w:val="22"/>
              </w:rPr>
            </w:pPr>
          </w:p>
        </w:tc>
        <w:tc>
          <w:tcPr>
            <w:tcW w:w="1417" w:type="dxa"/>
          </w:tcPr>
          <w:p w14:paraId="32887D08" w14:textId="77777777" w:rsidR="00DB760B" w:rsidRPr="00EB4554" w:rsidRDefault="00DB760B" w:rsidP="00BE4CB2">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34F0CF9D"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BE4CB2">
        <w:rPr>
          <w:rFonts w:ascii="Times New Roman" w:hAnsi="Times New Roman"/>
          <w:sz w:val="22"/>
          <w:szCs w:val="22"/>
        </w:rPr>
        <w:t xml:space="preserve"> </w:t>
      </w:r>
      <w:r w:rsidRPr="00BE4CB2">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42614A1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7F617E1" w:rsidR="00200E52" w:rsidRPr="0017401E" w:rsidRDefault="00200E52" w:rsidP="00BE4CB2">
      <w:pPr>
        <w:pStyle w:val="BodyText"/>
        <w:keepNext w:val="0"/>
        <w:jc w:val="left"/>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We understand that our tender and the expert may be excluded if we propose the same key expert as another tenderer or if we propose a key expert who is engaged in an EU/EDF financed project if the input from </w:t>
      </w:r>
      <w:r w:rsidRPr="0017401E">
        <w:rPr>
          <w:rFonts w:ascii="Times New Roman" w:hAnsi="Times New Roman"/>
          <w:sz w:val="22"/>
          <w:szCs w:val="22"/>
        </w:rPr>
        <w:lastRenderedPageBreak/>
        <w:t>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684B2B4A" w:rsidR="00D01CA8" w:rsidRPr="0017401E" w:rsidRDefault="00D01CA8" w:rsidP="00D01CA8">
      <w:pPr>
        <w:rPr>
          <w:rFonts w:ascii="Times New Roman" w:hAnsi="Times New Roman"/>
          <w:sz w:val="22"/>
          <w:szCs w:val="22"/>
        </w:rPr>
      </w:pP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FC76B" w14:textId="77777777" w:rsidR="00D76620" w:rsidRDefault="00D76620" w:rsidP="006D1139">
      <w:pPr>
        <w:spacing w:before="120" w:after="0"/>
      </w:pPr>
      <w:r>
        <w:separator/>
      </w:r>
    </w:p>
  </w:endnote>
  <w:endnote w:type="continuationSeparator" w:id="0">
    <w:p w14:paraId="0D2DD13D" w14:textId="77777777" w:rsidR="00D76620" w:rsidRDefault="00D76620">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9AC0" w14:textId="77777777" w:rsidR="00D76620" w:rsidRDefault="00D76620">
      <w:r>
        <w:separator/>
      </w:r>
    </w:p>
  </w:footnote>
  <w:footnote w:type="continuationSeparator" w:id="0">
    <w:p w14:paraId="502E4AFB" w14:textId="77777777" w:rsidR="00D76620" w:rsidRDefault="00D76620">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30AC"/>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1AE2"/>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3FF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2C76"/>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76A5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077D"/>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5799"/>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315F"/>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2525"/>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1CA2"/>
    <w:rsid w:val="00BC6CE9"/>
    <w:rsid w:val="00BD7016"/>
    <w:rsid w:val="00BE2577"/>
    <w:rsid w:val="00BE4CB2"/>
    <w:rsid w:val="00BE6545"/>
    <w:rsid w:val="00BF24B4"/>
    <w:rsid w:val="00BF5B31"/>
    <w:rsid w:val="00BF7F8F"/>
    <w:rsid w:val="00C07D14"/>
    <w:rsid w:val="00C12507"/>
    <w:rsid w:val="00C12C14"/>
    <w:rsid w:val="00C225B4"/>
    <w:rsid w:val="00C22B20"/>
    <w:rsid w:val="00C33576"/>
    <w:rsid w:val="00C366EA"/>
    <w:rsid w:val="00C4261C"/>
    <w:rsid w:val="00C441EB"/>
    <w:rsid w:val="00C50C40"/>
    <w:rsid w:val="00C5313C"/>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76620"/>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4C74"/>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625821224">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904752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3482</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23284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Tatjana Velickovic</cp:lastModifiedBy>
  <cp:revision>21</cp:revision>
  <cp:lastPrinted>2013-05-27T10:48:00Z</cp:lastPrinted>
  <dcterms:created xsi:type="dcterms:W3CDTF">2024-07-11T08:22:00Z</dcterms:created>
  <dcterms:modified xsi:type="dcterms:W3CDTF">2026-07-22T09:30:00Z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